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7204" w14:textId="5E90EA1D" w:rsidR="001612CA" w:rsidRPr="0039026F" w:rsidRDefault="001612CA" w:rsidP="001612CA">
      <w:pPr>
        <w:rPr>
          <w:rFonts w:ascii="Avenir Next Condensed" w:hAnsi="Avenir Next Condensed" w:cstheme="minorHAnsi"/>
          <w:b/>
          <w:sz w:val="28"/>
          <w:szCs w:val="28"/>
          <w:lang w:val="fr-BE"/>
        </w:rPr>
      </w:pPr>
      <w:r w:rsidRPr="0039026F">
        <w:rPr>
          <w:rFonts w:ascii="Avenir Next Condensed" w:hAnsi="Avenir Next Condensed" w:cstheme="minorHAnsi"/>
          <w:b/>
          <w:noProof/>
          <w:color w:val="F67D04"/>
          <w:sz w:val="44"/>
          <w:lang w:val="fr-BE" w:eastAsia="fr-BE"/>
        </w:rPr>
        <w:drawing>
          <wp:anchor distT="0" distB="0" distL="114300" distR="114300" simplePos="0" relativeHeight="251660288" behindDoc="0" locked="0" layoutInCell="1" allowOverlap="1" wp14:anchorId="31D1A555" wp14:editId="52C08937">
            <wp:simplePos x="0" y="0"/>
            <wp:positionH relativeFrom="column">
              <wp:posOffset>4749800</wp:posOffset>
            </wp:positionH>
            <wp:positionV relativeFrom="paragraph">
              <wp:posOffset>-585470</wp:posOffset>
            </wp:positionV>
            <wp:extent cx="1614743" cy="585996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43" cy="5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26F">
        <w:rPr>
          <w:rFonts w:ascii="Avenir Next Condensed" w:hAnsi="Avenir Next Condensed"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5CECEE" wp14:editId="6AFA3A27">
                <wp:simplePos x="0" y="0"/>
                <wp:positionH relativeFrom="column">
                  <wp:posOffset>-80930</wp:posOffset>
                </wp:positionH>
                <wp:positionV relativeFrom="paragraph">
                  <wp:posOffset>217331</wp:posOffset>
                </wp:positionV>
                <wp:extent cx="6032291" cy="457200"/>
                <wp:effectExtent l="0" t="0" r="63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291" cy="45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2BB58" id="Rectangle 37" o:spid="_x0000_s1026" style="position:absolute;margin-left:-6.35pt;margin-top:17.1pt;width:4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" fillcolor="#cfcdcd [2894]" stroked="f" strokeweight="1pt"/>
            </w:pict>
          </mc:Fallback>
        </mc:AlternateContent>
      </w:r>
    </w:p>
    <w:p w14:paraId="0A34AB05" w14:textId="0833CE8A" w:rsidR="001612CA" w:rsidRPr="0039026F" w:rsidRDefault="001612CA" w:rsidP="001612CA">
      <w:pPr>
        <w:jc w:val="center"/>
        <w:rPr>
          <w:rFonts w:ascii="Avenir Next Condensed" w:hAnsi="Avenir Next Condensed" w:cstheme="minorHAnsi"/>
          <w:b/>
          <w:sz w:val="50"/>
        </w:rPr>
      </w:pPr>
      <w:r w:rsidRPr="0039026F">
        <w:rPr>
          <w:rFonts w:ascii="Avenir Next Condensed" w:hAnsi="Avenir Next Condensed" w:cstheme="minorHAnsi"/>
          <w:b/>
          <w:sz w:val="50"/>
        </w:rPr>
        <w:t xml:space="preserve"> </w:t>
      </w:r>
      <w:r w:rsidR="00FD338B" w:rsidRPr="0039026F">
        <w:rPr>
          <w:rFonts w:ascii="Avenir Next Condensed" w:hAnsi="Avenir Next Condensed" w:cstheme="minorHAnsi"/>
          <w:b/>
          <w:sz w:val="50"/>
        </w:rPr>
        <w:t>D</w:t>
      </w:r>
      <w:r w:rsidRPr="0039026F">
        <w:rPr>
          <w:rFonts w:ascii="Avenir Next Condensed" w:hAnsi="Avenir Next Condensed" w:cstheme="minorHAnsi"/>
          <w:b/>
          <w:sz w:val="50"/>
        </w:rPr>
        <w:t xml:space="preserve">iabète </w:t>
      </w:r>
      <w:r w:rsidR="00FD338B" w:rsidRPr="0039026F">
        <w:rPr>
          <w:rFonts w:ascii="Avenir Next Condensed" w:hAnsi="Avenir Next Condensed" w:cstheme="minorHAnsi"/>
          <w:b/>
          <w:sz w:val="50"/>
        </w:rPr>
        <w:t xml:space="preserve">et </w:t>
      </w:r>
      <w:r w:rsidR="009E0A29">
        <w:rPr>
          <w:rFonts w:ascii="Avenir Next Condensed" w:hAnsi="Avenir Next Condensed" w:cstheme="minorHAnsi"/>
          <w:b/>
          <w:sz w:val="50"/>
        </w:rPr>
        <w:t>permis de conduire</w:t>
      </w:r>
    </w:p>
    <w:p w14:paraId="21918EB3" w14:textId="5A0091DF" w:rsidR="001612CA" w:rsidRPr="0039026F" w:rsidRDefault="001612CA" w:rsidP="001612CA">
      <w:pPr>
        <w:jc w:val="center"/>
        <w:rPr>
          <w:rFonts w:ascii="Avenir Next Condensed" w:hAnsi="Avenir Next Condensed" w:cstheme="minorHAnsi"/>
        </w:rPr>
      </w:pPr>
      <w:r w:rsidRPr="0039026F">
        <w:rPr>
          <w:rFonts w:ascii="Avenir Next Condensed" w:hAnsi="Avenir Next Condensed" w:cstheme="minorHAnsi"/>
          <w:b/>
          <w:sz w:val="34"/>
          <w:szCs w:val="28"/>
          <w:lang w:val="fr-BE"/>
        </w:rPr>
        <w:t xml:space="preserve"> </w:t>
      </w:r>
    </w:p>
    <w:p w14:paraId="19E2EE03" w14:textId="0D143840" w:rsidR="001612CA" w:rsidRPr="009E0A29" w:rsidRDefault="009E0A29" w:rsidP="009E0A29">
      <w:pPr>
        <w:jc w:val="center"/>
        <w:rPr>
          <w:rFonts w:ascii="Avenir Next Condensed" w:hAnsi="Avenir Next Condensed" w:cstheme="minorHAnsi"/>
          <w:b/>
          <w:szCs w:val="21"/>
        </w:rPr>
      </w:pPr>
      <w:r w:rsidRPr="009E0A29">
        <w:rPr>
          <w:rFonts w:ascii="Avenir Next Condensed" w:hAnsi="Avenir Next Condensed" w:cstheme="minorHAnsi"/>
          <w:b/>
          <w:color w:val="C00000"/>
          <w:szCs w:val="21"/>
        </w:rPr>
        <w:t>Toute personne diabétique sous médicament hypoglycémiant et/ou suivant un régime doit avoir un permis adapté</w:t>
      </w:r>
      <w:r w:rsidR="001612CA" w:rsidRPr="0039026F"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  <w:t xml:space="preserve"> </w:t>
      </w:r>
      <w:r w:rsidRPr="009E0A29">
        <w:rPr>
          <w:rFonts w:ascii="Avenir Next Condensed" w:hAnsi="Avenir Next Condensed" w:cstheme="minorHAnsi"/>
          <w:b/>
          <w:color w:val="C00000"/>
          <w:sz w:val="20"/>
          <w:szCs w:val="18"/>
          <w:lang w:val="fr-BE"/>
        </w:rPr>
        <w:t>(arrêté royal du 10 septembre 2010)</w:t>
      </w:r>
    </w:p>
    <w:p w14:paraId="484C76ED" w14:textId="5E72F2C3" w:rsidR="000F6DEF" w:rsidRDefault="00D21705" w:rsidP="009E0A29">
      <w:pPr>
        <w:rPr>
          <w:rFonts w:ascii="Avenir Next Condensed" w:hAnsi="Avenir Next Condensed" w:cstheme="minorHAnsi"/>
          <w:b/>
          <w:color w:val="C00000"/>
          <w:sz w:val="22"/>
          <w:szCs w:val="21"/>
          <w:lang w:val="fr-BE"/>
        </w:rPr>
      </w:pPr>
      <w:r w:rsidRPr="009E0A29">
        <w:rPr>
          <w:rFonts w:ascii="Avenir Next Condensed" w:hAnsi="Avenir Next Condensed" w:cstheme="minorHAnsi"/>
          <w:b/>
          <w:noProof/>
          <w:color w:val="C00000"/>
          <w:sz w:val="180"/>
          <w:szCs w:val="160"/>
          <w:lang w:val="fr-BE"/>
        </w:rPr>
        <w:drawing>
          <wp:anchor distT="0" distB="0" distL="114300" distR="114300" simplePos="0" relativeHeight="251665408" behindDoc="0" locked="0" layoutInCell="1" allowOverlap="1" wp14:anchorId="25F8F10F" wp14:editId="453481F3">
            <wp:simplePos x="0" y="0"/>
            <wp:positionH relativeFrom="column">
              <wp:posOffset>4430848</wp:posOffset>
            </wp:positionH>
            <wp:positionV relativeFrom="paragraph">
              <wp:posOffset>143963</wp:posOffset>
            </wp:positionV>
            <wp:extent cx="644789" cy="644789"/>
            <wp:effectExtent l="0" t="0" r="3175" b="0"/>
            <wp:wrapNone/>
            <wp:docPr id="3" name="Graphique 3" descr="Camion-ben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Camion-benne avec un remplissage u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89" cy="64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 Condensed" w:hAnsi="Avenir Next Condensed" w:cstheme="minorHAnsi"/>
          <w:b/>
          <w:noProof/>
          <w:color w:val="C00000"/>
          <w:sz w:val="180"/>
          <w:szCs w:val="160"/>
          <w:lang w:val="fr-BE"/>
        </w:rPr>
        <w:drawing>
          <wp:anchor distT="0" distB="0" distL="114300" distR="114300" simplePos="0" relativeHeight="251668480" behindDoc="0" locked="0" layoutInCell="1" allowOverlap="1" wp14:anchorId="66AEB7E4" wp14:editId="553AEC0B">
            <wp:simplePos x="0" y="0"/>
            <wp:positionH relativeFrom="column">
              <wp:posOffset>3463381</wp:posOffset>
            </wp:positionH>
            <wp:positionV relativeFrom="paragraph">
              <wp:posOffset>115117</wp:posOffset>
            </wp:positionV>
            <wp:extent cx="686809" cy="686809"/>
            <wp:effectExtent l="0" t="0" r="0" b="0"/>
            <wp:wrapNone/>
            <wp:docPr id="6" name="Graphique 6" descr="Bu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que 6" descr="Bus avec un remplissage un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09" cy="68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A29">
        <w:rPr>
          <w:rFonts w:ascii="Avenir Next Condensed" w:hAnsi="Avenir Next Condensed" w:cstheme="minorHAnsi"/>
          <w:b/>
          <w:noProof/>
          <w:color w:val="C00000"/>
          <w:sz w:val="180"/>
          <w:szCs w:val="160"/>
          <w:lang w:val="fr-BE"/>
        </w:rPr>
        <w:drawing>
          <wp:anchor distT="0" distB="0" distL="114300" distR="114300" simplePos="0" relativeHeight="251666432" behindDoc="0" locked="0" layoutInCell="1" allowOverlap="1" wp14:anchorId="74E3DCC4" wp14:editId="44B9FF1D">
            <wp:simplePos x="0" y="0"/>
            <wp:positionH relativeFrom="column">
              <wp:posOffset>764540</wp:posOffset>
            </wp:positionH>
            <wp:positionV relativeFrom="paragraph">
              <wp:posOffset>104775</wp:posOffset>
            </wp:positionV>
            <wp:extent cx="691515" cy="691515"/>
            <wp:effectExtent l="0" t="0" r="0" b="0"/>
            <wp:wrapNone/>
            <wp:docPr id="4" name="Graphique 4" descr="Voitu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Voiture avec un remplissage uni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F1F07" w14:textId="7AD819F9" w:rsidR="000F6DEF" w:rsidRDefault="00D21705" w:rsidP="009E0A29">
      <w:pPr>
        <w:rPr>
          <w:rFonts w:ascii="Avenir Next Condensed" w:hAnsi="Avenir Next Condensed" w:cstheme="minorHAnsi"/>
          <w:b/>
          <w:color w:val="C00000"/>
          <w:sz w:val="22"/>
          <w:szCs w:val="21"/>
          <w:lang w:val="fr-BE"/>
        </w:rPr>
      </w:pPr>
      <w:r>
        <w:rPr>
          <w:rFonts w:ascii="Avenir Next Condensed" w:hAnsi="Avenir Next Condensed" w:cstheme="minorHAnsi"/>
          <w:b/>
          <w:noProof/>
          <w:color w:val="C00000"/>
          <w:sz w:val="180"/>
          <w:szCs w:val="160"/>
          <w:lang w:val="fr-BE"/>
        </w:rPr>
        <w:drawing>
          <wp:anchor distT="0" distB="0" distL="114300" distR="114300" simplePos="0" relativeHeight="251667456" behindDoc="0" locked="0" layoutInCell="1" allowOverlap="1" wp14:anchorId="1810C2A3" wp14:editId="67163430">
            <wp:simplePos x="0" y="0"/>
            <wp:positionH relativeFrom="column">
              <wp:posOffset>1601470</wp:posOffset>
            </wp:positionH>
            <wp:positionV relativeFrom="paragraph">
              <wp:posOffset>13970</wp:posOffset>
            </wp:positionV>
            <wp:extent cx="507365" cy="507365"/>
            <wp:effectExtent l="0" t="0" r="0" b="0"/>
            <wp:wrapNone/>
            <wp:docPr id="5" name="Graphique 5" descr="Moto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Moto avec un remplissage uni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D8058" w14:textId="28C583B2" w:rsidR="001612CA" w:rsidRDefault="001612CA" w:rsidP="009E0A29">
      <w:pPr>
        <w:rPr>
          <w:rFonts w:ascii="Avenir Next Condensed" w:hAnsi="Avenir Next Condensed" w:cstheme="minorHAnsi"/>
          <w:b/>
          <w:color w:val="C00000"/>
          <w:sz w:val="22"/>
          <w:szCs w:val="21"/>
          <w:lang w:val="fr-BE"/>
        </w:rPr>
      </w:pPr>
    </w:p>
    <w:p w14:paraId="3C5A15DC" w14:textId="77777777" w:rsidR="00D21705" w:rsidRPr="00733E35" w:rsidRDefault="00D21705" w:rsidP="009E0A29">
      <w:pPr>
        <w:rPr>
          <w:rFonts w:ascii="Avenir Next Condensed" w:hAnsi="Avenir Next Condensed" w:cstheme="minorHAnsi"/>
          <w:b/>
          <w:color w:val="C00000"/>
          <w:sz w:val="22"/>
          <w:szCs w:val="21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E0A29" w14:paraId="495C71F3" w14:textId="77777777" w:rsidTr="00D21705">
        <w:tc>
          <w:tcPr>
            <w:tcW w:w="4673" w:type="dxa"/>
          </w:tcPr>
          <w:p w14:paraId="4A003E6B" w14:textId="106E672B" w:rsidR="009E0A29" w:rsidRPr="000F6DEF" w:rsidRDefault="009E0A29" w:rsidP="009E0A29">
            <w:pPr>
              <w:jc w:val="center"/>
              <w:rPr>
                <w:rFonts w:ascii="Avenir Next Condensed" w:hAnsi="Avenir Next Condensed" w:cstheme="minorHAnsi"/>
                <w:b/>
                <w:bCs/>
                <w:lang w:val="fr-BE"/>
              </w:rPr>
            </w:pPr>
            <w:r w:rsidRPr="000F6DEF">
              <w:rPr>
                <w:rFonts w:ascii="Avenir Next Condensed" w:hAnsi="Avenir Next Condensed" w:cstheme="minorHAnsi"/>
                <w:b/>
                <w:bCs/>
                <w:lang w:val="fr-BE"/>
              </w:rPr>
              <w:t>Groupe 1 (conducteurs particuliers)</w:t>
            </w:r>
          </w:p>
        </w:tc>
        <w:tc>
          <w:tcPr>
            <w:tcW w:w="4389" w:type="dxa"/>
          </w:tcPr>
          <w:p w14:paraId="066770BB" w14:textId="042FA39F" w:rsidR="009E0A29" w:rsidRPr="000F6DEF" w:rsidRDefault="009E0A29" w:rsidP="009E0A29">
            <w:pPr>
              <w:jc w:val="center"/>
              <w:rPr>
                <w:rFonts w:ascii="Avenir Next Condensed" w:hAnsi="Avenir Next Condensed" w:cstheme="minorHAnsi"/>
                <w:b/>
                <w:bCs/>
                <w:lang w:val="fr-BE"/>
              </w:rPr>
            </w:pPr>
            <w:r w:rsidRPr="000F6DEF">
              <w:rPr>
                <w:rFonts w:ascii="Avenir Next Condensed" w:hAnsi="Avenir Next Condensed" w:cstheme="minorHAnsi"/>
                <w:b/>
                <w:bCs/>
                <w:lang w:val="fr-BE"/>
              </w:rPr>
              <w:t>Groupe 2 (chauffeurs professionnels)</w:t>
            </w:r>
          </w:p>
        </w:tc>
      </w:tr>
      <w:tr w:rsidR="009E0A29" w14:paraId="6F905DE1" w14:textId="77777777" w:rsidTr="00D21705">
        <w:tc>
          <w:tcPr>
            <w:tcW w:w="4673" w:type="dxa"/>
          </w:tcPr>
          <w:p w14:paraId="5D45B2CB" w14:textId="2447D9C0" w:rsidR="009E0A29" w:rsidRDefault="009E0A29" w:rsidP="000F6DEF">
            <w:pPr>
              <w:spacing w:before="60"/>
              <w:jc w:val="both"/>
              <w:rPr>
                <w:rFonts w:ascii="Avenir Next Condensed" w:hAnsi="Avenir Next Condensed" w:cstheme="minorHAnsi"/>
                <w:lang w:val="fr-BE"/>
              </w:rPr>
            </w:pPr>
            <w:r w:rsidRPr="009E0A29">
              <w:rPr>
                <w:rFonts w:ascii="Avenir Next Condensed" w:hAnsi="Avenir Next Condensed" w:cstheme="minorHAnsi"/>
                <w:lang w:val="fr-BE"/>
              </w:rPr>
              <w:t xml:space="preserve">Un permis de conduire à durée limitée s’obtient en présentant à l’administration communale un </w:t>
            </w:r>
            <w:r w:rsidRPr="009E0A29">
              <w:rPr>
                <w:rFonts w:ascii="Avenir Next Condensed" w:hAnsi="Avenir Next Condensed" w:cstheme="minorHAnsi"/>
                <w:b/>
                <w:bCs/>
                <w:lang w:val="fr-BE"/>
              </w:rPr>
              <w:t>certificat d’aptitude</w:t>
            </w:r>
            <w:r w:rsidRPr="009E0A29">
              <w:rPr>
                <w:rFonts w:ascii="Avenir Next Condensed" w:hAnsi="Avenir Next Condensed" w:cstheme="minorHAnsi"/>
                <w:lang w:val="fr-BE"/>
              </w:rPr>
              <w:t xml:space="preserve"> à la conduite complété par</w:t>
            </w:r>
            <w:r>
              <w:rPr>
                <w:rFonts w:ascii="Avenir Next Condensed" w:hAnsi="Avenir Next Condensed" w:cstheme="minorHAnsi"/>
                <w:lang w:val="fr-BE"/>
              </w:rPr>
              <w:t xml:space="preserve"> soit :</w:t>
            </w:r>
          </w:p>
          <w:p w14:paraId="6918C72A" w14:textId="0C03B0F5" w:rsidR="009E0A29" w:rsidRPr="009E0A29" w:rsidRDefault="009E0A29" w:rsidP="009E0A29">
            <w:pPr>
              <w:jc w:val="both"/>
              <w:rPr>
                <w:rFonts w:ascii="Avenir Next Condensed" w:hAnsi="Avenir Next Condensed" w:cstheme="minorHAnsi"/>
                <w:sz w:val="11"/>
                <w:szCs w:val="11"/>
                <w:lang w:val="fr-BE"/>
              </w:rPr>
            </w:pPr>
          </w:p>
          <w:p w14:paraId="7DCCEA89" w14:textId="0C7CB8D0" w:rsidR="009E0A29" w:rsidRDefault="009E0A29" w:rsidP="009E0A29">
            <w:pPr>
              <w:jc w:val="both"/>
              <w:rPr>
                <w:rFonts w:ascii="Avenir Next Condensed" w:hAnsi="Avenir Next Condensed" w:cstheme="minorHAnsi"/>
                <w:lang w:val="fr-BE"/>
              </w:rPr>
            </w:pPr>
            <w:r>
              <w:rPr>
                <w:rFonts w:ascii="Avenir Next Condensed" w:hAnsi="Avenir Next Condensed" w:cstheme="minorHAnsi"/>
                <w:lang w:val="fr-BE"/>
              </w:rPr>
              <w:t>Le médecin traitant :</w:t>
            </w:r>
          </w:p>
          <w:p w14:paraId="713A4586" w14:textId="2EA9D65F" w:rsidR="009E0A29" w:rsidRDefault="009E0A29" w:rsidP="009E0A29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venir Next Condensed" w:hAnsi="Avenir Next Condensed" w:cstheme="minorHAnsi"/>
                <w:lang w:val="fr-BE"/>
              </w:rPr>
            </w:pPr>
            <w:r>
              <w:rPr>
                <w:rFonts w:ascii="Avenir Next Condensed" w:hAnsi="Avenir Next Condensed" w:cstheme="minorHAnsi"/>
                <w:lang w:val="fr-BE"/>
              </w:rPr>
              <w:t xml:space="preserve">si </w:t>
            </w:r>
            <w:r w:rsidRPr="009E0A29">
              <w:rPr>
                <w:rFonts w:ascii="Avenir Next Condensed" w:hAnsi="Avenir Next Condensed" w:cstheme="minorHAnsi"/>
                <w:lang w:val="fr-BE"/>
              </w:rPr>
              <w:t>patient sous régime</w:t>
            </w:r>
          </w:p>
          <w:p w14:paraId="19EC9D0C" w14:textId="1BDF74B0" w:rsidR="009E0A29" w:rsidRDefault="009E0A29" w:rsidP="009E0A29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venir Next Condensed" w:hAnsi="Avenir Next Condensed" w:cstheme="minorHAnsi"/>
                <w:lang w:val="fr-BE"/>
              </w:rPr>
            </w:pPr>
            <w:r w:rsidRPr="009E0A29">
              <w:rPr>
                <w:rFonts w:ascii="Avenir Next Condensed" w:hAnsi="Avenir Next Condensed" w:cstheme="minorHAnsi"/>
                <w:lang w:val="fr-BE"/>
              </w:rPr>
              <w:t>sous antidiabétique</w:t>
            </w:r>
            <w:r w:rsidR="00D21705">
              <w:rPr>
                <w:rFonts w:ascii="Avenir Next Condensed" w:hAnsi="Avenir Next Condensed" w:cstheme="minorHAnsi"/>
                <w:lang w:val="fr-BE"/>
              </w:rPr>
              <w:t>s</w:t>
            </w:r>
            <w:r w:rsidRPr="009E0A29">
              <w:rPr>
                <w:rFonts w:ascii="Avenir Next Condensed" w:hAnsi="Avenir Next Condensed" w:cstheme="minorHAnsi"/>
                <w:lang w:val="fr-BE"/>
              </w:rPr>
              <w:t xml:space="preserve"> oraux hypoglycémiant</w:t>
            </w:r>
            <w:r w:rsidR="002E428B">
              <w:rPr>
                <w:rFonts w:ascii="Avenir Next Condensed" w:hAnsi="Avenir Next Condensed" w:cstheme="minorHAnsi"/>
                <w:lang w:val="fr-BE"/>
              </w:rPr>
              <w:t>s</w:t>
            </w:r>
          </w:p>
          <w:p w14:paraId="04A85C82" w14:textId="10F0CFED" w:rsidR="009E0A29" w:rsidRDefault="009E0A29" w:rsidP="009E0A29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venir Next Condensed" w:hAnsi="Avenir Next Condensed" w:cstheme="minorHAnsi"/>
                <w:lang w:val="fr-BE"/>
              </w:rPr>
            </w:pPr>
            <w:r>
              <w:rPr>
                <w:rFonts w:ascii="Avenir Next Condensed" w:hAnsi="Avenir Next Condensed" w:cstheme="minorHAnsi"/>
                <w:lang w:val="fr-BE"/>
              </w:rPr>
              <w:t xml:space="preserve">ou </w:t>
            </w:r>
            <w:r w:rsidRPr="009E0A29">
              <w:rPr>
                <w:rFonts w:ascii="Avenir Next Condensed" w:hAnsi="Avenir Next Condensed" w:cstheme="minorHAnsi"/>
                <w:lang w:val="fr-BE"/>
              </w:rPr>
              <w:t>1 à 2 injections d’insuline</w:t>
            </w:r>
          </w:p>
          <w:p w14:paraId="0B0E81AB" w14:textId="77777777" w:rsidR="009E0A29" w:rsidRPr="009E0A29" w:rsidRDefault="009E0A29" w:rsidP="009E0A29">
            <w:pPr>
              <w:jc w:val="both"/>
              <w:rPr>
                <w:rFonts w:ascii="Avenir Next Condensed" w:hAnsi="Avenir Next Condensed" w:cstheme="minorHAnsi"/>
                <w:sz w:val="8"/>
                <w:szCs w:val="8"/>
                <w:lang w:val="fr-BE"/>
              </w:rPr>
            </w:pPr>
          </w:p>
          <w:p w14:paraId="73A21995" w14:textId="77777777" w:rsidR="009E0A29" w:rsidRPr="009E0A29" w:rsidRDefault="009E0A29" w:rsidP="009E0A29">
            <w:pPr>
              <w:jc w:val="both"/>
              <w:rPr>
                <w:rFonts w:ascii="Avenir Next Condensed" w:hAnsi="Avenir Next Condensed" w:cstheme="minorHAnsi"/>
                <w:lang w:val="fr-BE"/>
              </w:rPr>
            </w:pPr>
            <w:r w:rsidRPr="009E0A29">
              <w:rPr>
                <w:rFonts w:ascii="Avenir Next Condensed" w:hAnsi="Avenir Next Condensed" w:cstheme="minorHAnsi"/>
                <w:lang w:val="fr-BE"/>
              </w:rPr>
              <w:t>L’endocrinologue :</w:t>
            </w:r>
          </w:p>
          <w:p w14:paraId="060C81F6" w14:textId="77777777" w:rsidR="009E0A29" w:rsidRPr="009E0A29" w:rsidRDefault="009E0A29" w:rsidP="009E0A29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venir Next Condensed" w:hAnsi="Avenir Next Condensed" w:cstheme="minorHAnsi"/>
                <w:lang w:val="fr-BE"/>
              </w:rPr>
            </w:pPr>
            <w:r w:rsidRPr="009E0A29">
              <w:rPr>
                <w:rFonts w:ascii="Avenir Next Condensed" w:hAnsi="Avenir Next Condensed" w:cstheme="minorHAnsi"/>
                <w:lang w:val="fr-BE"/>
              </w:rPr>
              <w:t>3 injections ou plus d’insuline par jour</w:t>
            </w:r>
          </w:p>
          <w:p w14:paraId="2E770F05" w14:textId="3E310EC4" w:rsidR="009E0A29" w:rsidRDefault="009E0A29" w:rsidP="009E0A29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venir Next Condensed" w:hAnsi="Avenir Next Condensed" w:cstheme="minorHAnsi"/>
                <w:lang w:val="fr-BE"/>
              </w:rPr>
            </w:pPr>
            <w:r>
              <w:rPr>
                <w:rFonts w:ascii="Avenir Next Condensed" w:hAnsi="Avenir Next Condensed" w:cstheme="minorHAnsi"/>
                <w:lang w:val="fr-BE"/>
              </w:rPr>
              <w:t>o</w:t>
            </w:r>
            <w:r w:rsidRPr="009E0A29">
              <w:rPr>
                <w:rFonts w:ascii="Avenir Next Condensed" w:hAnsi="Avenir Next Condensed" w:cstheme="minorHAnsi"/>
                <w:lang w:val="fr-BE"/>
              </w:rPr>
              <w:t>u pompe à insuline</w:t>
            </w:r>
          </w:p>
          <w:p w14:paraId="7B104346" w14:textId="77777777" w:rsidR="0008445A" w:rsidRPr="009E0A29" w:rsidRDefault="0008445A" w:rsidP="0008445A">
            <w:pPr>
              <w:pStyle w:val="Paragraphedeliste"/>
              <w:jc w:val="both"/>
              <w:rPr>
                <w:rFonts w:ascii="Avenir Next Condensed" w:hAnsi="Avenir Next Condensed" w:cstheme="minorHAnsi"/>
                <w:lang w:val="fr-BE"/>
              </w:rPr>
            </w:pPr>
          </w:p>
          <w:p w14:paraId="063A5F44" w14:textId="77777777" w:rsidR="009E0A29" w:rsidRPr="009E0A29" w:rsidRDefault="009E0A29" w:rsidP="009E0A29">
            <w:pPr>
              <w:jc w:val="both"/>
              <w:rPr>
                <w:rFonts w:ascii="Avenir Next Condensed" w:hAnsi="Avenir Next Condensed" w:cstheme="minorHAnsi"/>
                <w:sz w:val="6"/>
                <w:szCs w:val="6"/>
                <w:lang w:val="fr-BE"/>
              </w:rPr>
            </w:pPr>
          </w:p>
          <w:p w14:paraId="646116BA" w14:textId="49BFCAC3" w:rsidR="00660654" w:rsidRPr="00660654" w:rsidRDefault="009E0A29" w:rsidP="000F6DEF">
            <w:pPr>
              <w:spacing w:after="60"/>
              <w:jc w:val="center"/>
              <w:rPr>
                <w:rFonts w:ascii="Avenir Next Condensed" w:hAnsi="Avenir Next Condensed" w:cstheme="minorHAnsi"/>
                <w:b/>
                <w:bCs/>
                <w:color w:val="4472C4" w:themeColor="accent1"/>
                <w:lang w:val="fr-BE"/>
              </w:rPr>
            </w:pPr>
            <w:r w:rsidRPr="00D21705">
              <w:rPr>
                <w:rFonts w:ascii="Avenir Next Condensed" w:hAnsi="Avenir Next Condensed" w:cstheme="minorHAnsi"/>
                <w:b/>
                <w:bCs/>
                <w:color w:val="1F3864" w:themeColor="accent1" w:themeShade="80"/>
                <w:lang w:val="fr-BE"/>
              </w:rPr>
              <w:t xml:space="preserve">Permis de maximum 5 ans </w:t>
            </w:r>
          </w:p>
        </w:tc>
        <w:tc>
          <w:tcPr>
            <w:tcW w:w="4389" w:type="dxa"/>
          </w:tcPr>
          <w:p w14:paraId="1968E574" w14:textId="77777777" w:rsidR="004D195F" w:rsidRDefault="00660654" w:rsidP="000F6DEF">
            <w:pPr>
              <w:spacing w:before="60"/>
              <w:rPr>
                <w:rFonts w:ascii="Avenir Next Condensed" w:hAnsi="Avenir Next Condensed" w:cstheme="minorHAnsi"/>
                <w:lang w:val="fr-BE"/>
              </w:rPr>
            </w:pPr>
            <w:r w:rsidRPr="00660654">
              <w:rPr>
                <w:rFonts w:ascii="Avenir Next Condensed" w:hAnsi="Avenir Next Condensed" w:cstheme="minorHAnsi"/>
                <w:lang w:val="fr-BE"/>
              </w:rPr>
              <w:t xml:space="preserve">Seul un médecin du travail peut délivrer le </w:t>
            </w:r>
            <w:r w:rsidRPr="004D195F">
              <w:rPr>
                <w:rFonts w:ascii="Avenir Next Condensed" w:hAnsi="Avenir Next Condensed" w:cstheme="minorHAnsi"/>
                <w:b/>
                <w:bCs/>
                <w:lang w:val="fr-BE"/>
              </w:rPr>
              <w:t>certificat d’aptitude</w:t>
            </w:r>
            <w:r w:rsidRPr="00660654">
              <w:rPr>
                <w:rFonts w:ascii="Avenir Next Condensed" w:hAnsi="Avenir Next Condensed" w:cstheme="minorHAnsi"/>
                <w:lang w:val="fr-BE"/>
              </w:rPr>
              <w:t xml:space="preserve"> </w:t>
            </w:r>
            <w:r>
              <w:rPr>
                <w:rFonts w:ascii="Avenir Next Condensed" w:hAnsi="Avenir Next Condensed" w:cstheme="minorHAnsi"/>
                <w:lang w:val="fr-BE"/>
              </w:rPr>
              <w:t xml:space="preserve">selon l’avis </w:t>
            </w:r>
          </w:p>
          <w:p w14:paraId="4B0E1C5D" w14:textId="0165707F" w:rsidR="004D195F" w:rsidRDefault="004D195F" w:rsidP="00660654">
            <w:pPr>
              <w:spacing w:before="240"/>
              <w:rPr>
                <w:rFonts w:ascii="Avenir Next Condensed" w:hAnsi="Avenir Next Condensed" w:cstheme="minorHAnsi"/>
                <w:lang w:val="fr-BE"/>
              </w:rPr>
            </w:pPr>
            <w:r>
              <w:rPr>
                <w:rFonts w:ascii="Avenir Next Condensed" w:hAnsi="Avenir Next Condensed" w:cstheme="minorHAnsi"/>
                <w:lang w:val="fr-BE"/>
              </w:rPr>
              <w:t xml:space="preserve">Du </w:t>
            </w:r>
            <w:r w:rsidR="00660654">
              <w:rPr>
                <w:rFonts w:ascii="Avenir Next Condensed" w:hAnsi="Avenir Next Condensed" w:cstheme="minorHAnsi"/>
                <w:lang w:val="fr-BE"/>
              </w:rPr>
              <w:t>médecin traitant</w:t>
            </w:r>
            <w:r>
              <w:rPr>
                <w:rFonts w:ascii="Avenir Next Condensed" w:hAnsi="Avenir Next Condensed" w:cstheme="minorHAnsi"/>
                <w:lang w:val="fr-BE"/>
              </w:rPr>
              <w:t> :</w:t>
            </w:r>
          </w:p>
          <w:p w14:paraId="7E303863" w14:textId="77777777" w:rsidR="0008445A" w:rsidRDefault="0008445A" w:rsidP="0008445A">
            <w:pPr>
              <w:pStyle w:val="Paragraphedeliste"/>
              <w:numPr>
                <w:ilvl w:val="0"/>
                <w:numId w:val="5"/>
              </w:numPr>
              <w:rPr>
                <w:rFonts w:ascii="Avenir Next Condensed" w:hAnsi="Avenir Next Condensed" w:cstheme="minorHAnsi"/>
                <w:lang w:val="fr-BE"/>
              </w:rPr>
            </w:pPr>
            <w:r>
              <w:rPr>
                <w:rFonts w:ascii="Avenir Next Condensed" w:hAnsi="Avenir Next Condensed" w:cstheme="minorHAnsi"/>
                <w:lang w:val="fr-BE"/>
              </w:rPr>
              <w:t xml:space="preserve">si patient sous </w:t>
            </w:r>
            <w:r w:rsidRPr="0008445A">
              <w:rPr>
                <w:rFonts w:ascii="Avenir Next Condensed" w:hAnsi="Avenir Next Condensed" w:cstheme="minorHAnsi"/>
                <w:lang w:val="fr-BE"/>
              </w:rPr>
              <w:t xml:space="preserve">régime </w:t>
            </w:r>
          </w:p>
          <w:p w14:paraId="2B9970DC" w14:textId="78C18FFF" w:rsidR="0008445A" w:rsidRPr="0008445A" w:rsidRDefault="0008445A" w:rsidP="0008445A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Avenir Next Condensed" w:hAnsi="Avenir Next Condensed" w:cstheme="minorHAnsi"/>
                <w:lang w:val="fr-BE"/>
              </w:rPr>
            </w:pPr>
            <w:r w:rsidRPr="0008445A">
              <w:rPr>
                <w:rFonts w:ascii="Avenir Next Condensed" w:hAnsi="Avenir Next Condensed" w:cstheme="minorHAnsi"/>
                <w:lang w:val="fr-BE"/>
              </w:rPr>
              <w:t xml:space="preserve">ou </w:t>
            </w:r>
            <w:r>
              <w:rPr>
                <w:rFonts w:ascii="Avenir Next Condensed" w:hAnsi="Avenir Next Condensed" w:cstheme="minorHAnsi"/>
                <w:lang w:val="fr-BE"/>
              </w:rPr>
              <w:t>sous</w:t>
            </w:r>
            <w:r w:rsidRPr="0008445A">
              <w:rPr>
                <w:rFonts w:ascii="Avenir Next Condensed" w:hAnsi="Avenir Next Condensed" w:cstheme="minorHAnsi"/>
                <w:lang w:val="fr-BE"/>
              </w:rPr>
              <w:t xml:space="preserve"> médication hypoglycémiante (orale ou injectable)</w:t>
            </w:r>
          </w:p>
          <w:p w14:paraId="272865C8" w14:textId="6294E6F3" w:rsidR="004D195F" w:rsidRPr="0008445A" w:rsidRDefault="0008445A" w:rsidP="0008445A">
            <w:pPr>
              <w:ind w:left="360"/>
              <w:rPr>
                <w:rFonts w:ascii="Avenir Next Condensed" w:hAnsi="Avenir Next Condensed" w:cstheme="minorHAnsi"/>
                <w:u w:val="single"/>
                <w:lang w:val="fr-BE"/>
              </w:rPr>
            </w:pPr>
            <w:r w:rsidRPr="0008445A">
              <w:rPr>
                <w:rFonts w:ascii="Avenir Next Condensed" w:hAnsi="Avenir Next Condensed" w:cstheme="minorHAnsi"/>
                <w:u w:val="single"/>
                <w:lang w:val="fr-BE"/>
              </w:rPr>
              <w:t>sans</w:t>
            </w:r>
            <w:r w:rsidR="004D195F" w:rsidRPr="0008445A">
              <w:rPr>
                <w:rFonts w:ascii="Avenir Next Condensed" w:hAnsi="Avenir Next Condensed" w:cstheme="minorHAnsi"/>
                <w:u w:val="single"/>
                <w:lang w:val="fr-BE"/>
              </w:rPr>
              <w:t xml:space="preserve"> risque d’hypoglycémie</w:t>
            </w:r>
          </w:p>
          <w:p w14:paraId="69E49461" w14:textId="77777777" w:rsidR="004D195F" w:rsidRDefault="004D195F" w:rsidP="004D195F">
            <w:pPr>
              <w:spacing w:before="240"/>
              <w:rPr>
                <w:rFonts w:ascii="Avenir Next Condensed" w:hAnsi="Avenir Next Condensed" w:cstheme="minorHAnsi"/>
                <w:lang w:val="fr-BE"/>
              </w:rPr>
            </w:pPr>
            <w:r>
              <w:rPr>
                <w:rFonts w:ascii="Avenir Next Condensed" w:hAnsi="Avenir Next Condensed" w:cstheme="minorHAnsi"/>
                <w:lang w:val="fr-BE"/>
              </w:rPr>
              <w:t>D</w:t>
            </w:r>
            <w:r w:rsidR="00660654" w:rsidRPr="004D195F">
              <w:rPr>
                <w:rFonts w:ascii="Avenir Next Condensed" w:hAnsi="Avenir Next Condensed" w:cstheme="minorHAnsi"/>
                <w:lang w:val="fr-BE"/>
              </w:rPr>
              <w:t>e l’endocrinologue</w:t>
            </w:r>
            <w:r>
              <w:rPr>
                <w:rFonts w:ascii="Avenir Next Condensed" w:hAnsi="Avenir Next Condensed" w:cstheme="minorHAnsi"/>
                <w:lang w:val="fr-BE"/>
              </w:rPr>
              <w:t> :</w:t>
            </w:r>
            <w:r w:rsidRPr="004D195F">
              <w:rPr>
                <w:rFonts w:ascii="Avenir Next Condensed" w:hAnsi="Avenir Next Condensed" w:cstheme="minorHAnsi"/>
                <w:lang w:val="fr-BE"/>
              </w:rPr>
              <w:t xml:space="preserve"> </w:t>
            </w:r>
          </w:p>
          <w:p w14:paraId="355EB975" w14:textId="77777777" w:rsidR="0008445A" w:rsidRPr="0008445A" w:rsidRDefault="0008445A" w:rsidP="0008445A">
            <w:pPr>
              <w:pStyle w:val="Paragraphedeliste"/>
              <w:numPr>
                <w:ilvl w:val="0"/>
                <w:numId w:val="5"/>
              </w:numPr>
              <w:rPr>
                <w:rFonts w:ascii="Avenir Next Condensed" w:hAnsi="Avenir Next Condensed" w:cstheme="minorHAnsi"/>
                <w:lang w:val="fr-BE"/>
              </w:rPr>
            </w:pPr>
            <w:r w:rsidRPr="0008445A">
              <w:rPr>
                <w:rFonts w:ascii="Avenir Next Condensed" w:hAnsi="Avenir Next Condensed" w:cstheme="minorHAnsi"/>
                <w:lang w:val="fr-BE"/>
              </w:rPr>
              <w:t>médication hypoglycémiante (orale ou injectable)</w:t>
            </w:r>
          </w:p>
          <w:p w14:paraId="126CC802" w14:textId="3D0DE3C2" w:rsidR="00660654" w:rsidRPr="0008445A" w:rsidRDefault="0008445A" w:rsidP="0008445A">
            <w:pPr>
              <w:ind w:left="360"/>
              <w:rPr>
                <w:rFonts w:ascii="Avenir Next Condensed" w:hAnsi="Avenir Next Condensed" w:cstheme="minorHAnsi"/>
                <w:u w:val="single"/>
                <w:lang w:val="fr-BE"/>
              </w:rPr>
            </w:pPr>
            <w:r w:rsidRPr="0008445A">
              <w:rPr>
                <w:rFonts w:ascii="Avenir Next Condensed" w:hAnsi="Avenir Next Condensed" w:cstheme="minorHAnsi"/>
                <w:u w:val="single"/>
                <w:lang w:val="fr-BE"/>
              </w:rPr>
              <w:t xml:space="preserve">avec </w:t>
            </w:r>
            <w:r w:rsidR="004D195F" w:rsidRPr="0008445A">
              <w:rPr>
                <w:rFonts w:ascii="Avenir Next Condensed" w:hAnsi="Avenir Next Condensed" w:cstheme="minorHAnsi"/>
                <w:u w:val="single"/>
                <w:lang w:val="fr-BE"/>
              </w:rPr>
              <w:t>risque d’hypoglycémie</w:t>
            </w:r>
          </w:p>
          <w:p w14:paraId="7BB1D048" w14:textId="170F8721" w:rsidR="00660654" w:rsidRPr="00660654" w:rsidRDefault="00660654" w:rsidP="00660654">
            <w:pPr>
              <w:spacing w:before="240"/>
              <w:jc w:val="center"/>
              <w:rPr>
                <w:rFonts w:ascii="Avenir Next Condensed" w:hAnsi="Avenir Next Condensed" w:cstheme="minorHAnsi"/>
                <w:b/>
                <w:bCs/>
                <w:sz w:val="28"/>
                <w:szCs w:val="28"/>
                <w:lang w:val="fr-BE"/>
              </w:rPr>
            </w:pPr>
            <w:r w:rsidRPr="00D21705">
              <w:rPr>
                <w:rFonts w:ascii="Avenir Next Condensed" w:hAnsi="Avenir Next Condensed" w:cstheme="minorHAnsi"/>
                <w:b/>
                <w:bCs/>
                <w:color w:val="1F3864" w:themeColor="accent1" w:themeShade="80"/>
                <w:lang w:val="fr-BE"/>
              </w:rPr>
              <w:t>Permis de maximum 3 ans</w:t>
            </w:r>
            <w:r w:rsidR="004D195F" w:rsidRPr="00D21705">
              <w:rPr>
                <w:rFonts w:ascii="Avenir Next Condensed" w:hAnsi="Avenir Next Condensed" w:cstheme="minorHAnsi"/>
                <w:b/>
                <w:bCs/>
                <w:color w:val="1F3864" w:themeColor="accent1" w:themeShade="80"/>
                <w:lang w:val="fr-BE"/>
              </w:rPr>
              <w:t xml:space="preserve"> </w:t>
            </w:r>
          </w:p>
        </w:tc>
      </w:tr>
    </w:tbl>
    <w:p w14:paraId="1D1A3A38" w14:textId="77777777" w:rsidR="00660654" w:rsidRPr="000F6DEF" w:rsidRDefault="00660654" w:rsidP="00660654">
      <w:pPr>
        <w:jc w:val="both"/>
        <w:rPr>
          <w:rFonts w:ascii="Avenir Next Condensed" w:hAnsi="Avenir Next Condensed" w:cstheme="minorHAnsi"/>
          <w:i/>
          <w:iCs/>
          <w:sz w:val="10"/>
          <w:szCs w:val="10"/>
          <w:lang w:val="fr-BE"/>
        </w:rPr>
      </w:pPr>
    </w:p>
    <w:p w14:paraId="133865F8" w14:textId="2DDD3830" w:rsidR="00660654" w:rsidRPr="0008445A" w:rsidRDefault="00660654" w:rsidP="00660654">
      <w:pPr>
        <w:pStyle w:val="Paragraphedeliste"/>
        <w:numPr>
          <w:ilvl w:val="0"/>
          <w:numId w:val="6"/>
        </w:numPr>
        <w:jc w:val="both"/>
        <w:rPr>
          <w:rFonts w:ascii="Avenir Next Condensed" w:hAnsi="Avenir Next Condensed" w:cstheme="minorHAnsi"/>
          <w:lang w:val="fr-BE"/>
        </w:rPr>
      </w:pPr>
      <w:r w:rsidRPr="0008445A">
        <w:rPr>
          <w:rFonts w:ascii="Avenir Next Condensed" w:hAnsi="Avenir Next Condensed" w:cstheme="minorHAnsi"/>
          <w:b/>
          <w:bCs/>
          <w:lang w:val="fr-BE"/>
        </w:rPr>
        <w:t>Critères médicaux pour avoir ce certificat d’aptitude</w:t>
      </w:r>
      <w:r w:rsidRPr="0008445A">
        <w:rPr>
          <w:rFonts w:ascii="Avenir Next Condensed" w:hAnsi="Avenir Next Condensed" w:cstheme="minorHAnsi"/>
          <w:lang w:val="fr-BE"/>
        </w:rPr>
        <w:t> : pas de complications graves (oculaire, neuropathique, cardiovasculaire, locomotrice grave)</w:t>
      </w:r>
    </w:p>
    <w:p w14:paraId="5BA4B299" w14:textId="0EC7FF66" w:rsidR="00655F1F" w:rsidRPr="000F6DEF" w:rsidRDefault="00660654" w:rsidP="000F6DEF">
      <w:pPr>
        <w:pStyle w:val="Paragraphedeliste"/>
        <w:numPr>
          <w:ilvl w:val="0"/>
          <w:numId w:val="6"/>
        </w:numPr>
        <w:spacing w:after="120"/>
        <w:ind w:left="714" w:hanging="357"/>
        <w:rPr>
          <w:rFonts w:ascii="Avenir Next Condensed" w:hAnsi="Avenir Next Condensed" w:cstheme="minorHAnsi"/>
          <w:lang w:val="fr-BE"/>
        </w:rPr>
      </w:pPr>
      <w:r w:rsidRPr="0008445A">
        <w:rPr>
          <w:rFonts w:ascii="Avenir Next Condensed" w:hAnsi="Avenir Next Condensed" w:cstheme="minorHAnsi"/>
          <w:b/>
          <w:bCs/>
          <w:lang w:val="fr-BE"/>
        </w:rPr>
        <w:t>Nécessité d’avoir de quoi se resucrer rapidement dans son véhicule</w:t>
      </w:r>
      <w:r w:rsidRPr="0008445A">
        <w:rPr>
          <w:rFonts w:ascii="Avenir Next Condensed" w:hAnsi="Avenir Next Condensed" w:cstheme="minorHAnsi"/>
          <w:lang w:val="fr-BE"/>
        </w:rPr>
        <w:t xml:space="preserve"> (petite cannette de boisson sucrée, dextrose, trois sucres</w:t>
      </w:r>
      <w:r w:rsidR="008A2210">
        <w:rPr>
          <w:rFonts w:ascii="Avenir Next Condensed" w:hAnsi="Avenir Next Condensed" w:cstheme="minorHAnsi"/>
          <w:lang w:val="fr-BE"/>
        </w:rPr>
        <w:t>)</w:t>
      </w:r>
    </w:p>
    <w:p w14:paraId="1F860EDB" w14:textId="0CBA1FA5" w:rsidR="0008445A" w:rsidRPr="0008445A" w:rsidRDefault="0008445A" w:rsidP="000F6DEF">
      <w:pPr>
        <w:spacing w:afterLines="60" w:after="144"/>
        <w:rPr>
          <w:rFonts w:ascii="Avenir Next Condensed" w:hAnsi="Avenir Next Condensed" w:cstheme="minorHAnsi"/>
          <w:b/>
          <w:bCs/>
          <w:sz w:val="28"/>
          <w:szCs w:val="28"/>
          <w:lang w:val="fr-BE"/>
        </w:rPr>
      </w:pPr>
      <w:r w:rsidRPr="0008445A">
        <w:rPr>
          <w:rFonts w:ascii="Avenir Next Condensed" w:hAnsi="Avenir Next Condensed" w:cstheme="minorHAnsi"/>
          <w:b/>
          <w:bCs/>
          <w:sz w:val="28"/>
          <w:szCs w:val="28"/>
          <w:lang w:val="fr-BE"/>
        </w:rPr>
        <w:t>Pourquoi déclarer son diabète à la commune et se mettre en ordre ?</w:t>
      </w:r>
    </w:p>
    <w:p w14:paraId="76137606" w14:textId="3CABBB59" w:rsidR="0008445A" w:rsidRPr="000F6DEF" w:rsidRDefault="0008445A" w:rsidP="000F6DEF">
      <w:pPr>
        <w:spacing w:afterLines="60" w:after="144"/>
        <w:rPr>
          <w:rFonts w:ascii="Avenir Next Condensed" w:hAnsi="Avenir Next Condensed" w:cstheme="minorHAnsi"/>
          <w:lang w:val="fr-BE"/>
        </w:rPr>
      </w:pPr>
      <w:r w:rsidRPr="0008445A">
        <w:rPr>
          <w:rFonts w:ascii="Avenir Next Condensed" w:hAnsi="Avenir Next Condensed" w:cstheme="minorHAnsi"/>
          <w:lang w:val="fr-BE"/>
        </w:rPr>
        <w:t xml:space="preserve">Si </w:t>
      </w:r>
      <w:r>
        <w:rPr>
          <w:rFonts w:ascii="Avenir Next Condensed" w:hAnsi="Avenir Next Condensed" w:cstheme="minorHAnsi"/>
          <w:lang w:val="fr-BE"/>
        </w:rPr>
        <w:t xml:space="preserve">vous avez un accident et que vous n’avez pas déclaré votre diabète, votre assurance pourrait se retourner contre vous et ne pas prendre en charge les remboursements. </w:t>
      </w:r>
    </w:p>
    <w:p w14:paraId="52408B37" w14:textId="0B0FBEB2" w:rsidR="0008445A" w:rsidRDefault="0008445A" w:rsidP="000F6DEF">
      <w:pPr>
        <w:spacing w:afterLines="60" w:after="144"/>
        <w:rPr>
          <w:rFonts w:ascii="Avenir Next Condensed" w:hAnsi="Avenir Next Condensed" w:cstheme="minorHAnsi"/>
          <w:lang w:val="fr-BE"/>
        </w:rPr>
      </w:pPr>
      <w:r>
        <w:rPr>
          <w:rFonts w:ascii="Avenir Next Condensed" w:hAnsi="Avenir Next Condensed" w:cstheme="minorHAnsi"/>
          <w:lang w:val="fr-BE"/>
        </w:rPr>
        <w:t>Cependant, votre contrat d’assurance ne peut en aucun cas être modifié suite à la déclaration de votre diabète (pas d’augmentation du tarif).</w:t>
      </w:r>
    </w:p>
    <w:p w14:paraId="28418AAE" w14:textId="233F1DE6" w:rsidR="00A45C54" w:rsidRPr="000F6DEF" w:rsidRDefault="00A45C54" w:rsidP="000F6DEF">
      <w:pPr>
        <w:spacing w:afterLines="60" w:after="144"/>
        <w:rPr>
          <w:rFonts w:ascii="Avenir Next Condensed" w:hAnsi="Avenir Next Condensed" w:cstheme="minorHAnsi"/>
          <w:lang w:val="fr-BE"/>
        </w:rPr>
      </w:pPr>
      <w:r>
        <w:rPr>
          <w:rFonts w:ascii="Avenir Next Condensed" w:hAnsi="Avenir Next Condensed" w:cstheme="minorHAnsi"/>
          <w:lang w:val="fr-BE"/>
        </w:rPr>
        <w:t>Sachez aussi que votre pathologie restera confidentielle, lors d’un éventuel contrôle de police ou à la commune, l’agent n’aura pas connaissance de celle-ci.</w:t>
      </w:r>
    </w:p>
    <w:p w14:paraId="2498DD48" w14:textId="6C1AE5A3" w:rsidR="00655F1F" w:rsidRPr="00D21705" w:rsidRDefault="00660654" w:rsidP="00D21705">
      <w:pPr>
        <w:spacing w:afterLines="60" w:after="144"/>
        <w:jc w:val="center"/>
        <w:rPr>
          <w:rFonts w:ascii="Avenir Next Condensed" w:hAnsi="Avenir Next Condensed"/>
          <w:b/>
          <w:bCs/>
          <w:color w:val="C00000"/>
        </w:rPr>
      </w:pPr>
      <w:r w:rsidRPr="0008445A">
        <w:rPr>
          <w:rFonts w:ascii="Avenir Next Condensed" w:hAnsi="Avenir Next Condensed"/>
          <w:b/>
          <w:bCs/>
          <w:color w:val="C00000"/>
        </w:rPr>
        <w:t>Si vous êtes sensible à l’hypoglycémie, parlez-en rapidement avec votre médecin</w:t>
      </w:r>
      <w:r w:rsidR="00D21705">
        <w:rPr>
          <w:rFonts w:ascii="Avenir Next Condensed" w:hAnsi="Avenir Next Condensed"/>
          <w:b/>
          <w:bCs/>
          <w:color w:val="C00000"/>
        </w:rPr>
        <w:t> !</w:t>
      </w:r>
    </w:p>
    <w:sectPr w:rsidR="00655F1F" w:rsidRPr="00D2170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C72A" w14:textId="77777777" w:rsidR="002A3605" w:rsidRDefault="002A3605" w:rsidP="000F6DEF">
      <w:r>
        <w:separator/>
      </w:r>
    </w:p>
  </w:endnote>
  <w:endnote w:type="continuationSeparator" w:id="0">
    <w:p w14:paraId="4CDE97E3" w14:textId="77777777" w:rsidR="002A3605" w:rsidRDefault="002A3605" w:rsidP="000F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CA43" w14:textId="5EEF1D0B" w:rsidR="000F6DEF" w:rsidRPr="00EB0034" w:rsidRDefault="00862909" w:rsidP="000F6DEF">
    <w:pPr>
      <w:rPr>
        <w:rFonts w:ascii="Avenir Next Condensed" w:hAnsi="Avenir Next Condensed"/>
        <w:b/>
        <w:sz w:val="20"/>
        <w:szCs w:val="16"/>
      </w:rPr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163A1281" wp14:editId="22CD78EF">
          <wp:simplePos x="0" y="0"/>
          <wp:positionH relativeFrom="column">
            <wp:posOffset>152400</wp:posOffset>
          </wp:positionH>
          <wp:positionV relativeFrom="paragraph">
            <wp:posOffset>-17356</wp:posOffset>
          </wp:positionV>
          <wp:extent cx="2099310" cy="676275"/>
          <wp:effectExtent l="0" t="0" r="0" b="0"/>
          <wp:wrapSquare wrapText="bothSides"/>
          <wp:docPr id="2" name="Image 2" descr="C:\Users\Sarah\Documents\Dossiers partagés Dox\HealthCoP - Documents partagés\Formulaires et logo\Logos 20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Sarah\Documents\Dossiers partagés Dox\HealthCoP - Documents partagés\Formulaires et logo\Logos 202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22" r="-1290"/>
                  <a:stretch/>
                </pic:blipFill>
                <pic:spPr bwMode="auto">
                  <a:xfrm>
                    <a:off x="0" y="0"/>
                    <a:ext cx="20993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F6DEF">
      <w:rPr>
        <w:rFonts w:ascii="Avenir Next Condensed" w:hAnsi="Avenir Next Condensed"/>
        <w:sz w:val="20"/>
        <w:szCs w:val="16"/>
      </w:rPr>
      <w:t xml:space="preserve">Fiche </w:t>
    </w:r>
    <w:r w:rsidR="000F6DEF" w:rsidRPr="001A7750">
      <w:rPr>
        <w:rFonts w:ascii="Avenir Next Condensed" w:hAnsi="Avenir Next Condensed"/>
        <w:sz w:val="20"/>
        <w:szCs w:val="16"/>
      </w:rPr>
      <w:t xml:space="preserve">réalisée par les membres de la </w:t>
    </w:r>
    <w:proofErr w:type="spellStart"/>
    <w:r w:rsidR="000F6DEF" w:rsidRPr="001A7750">
      <w:rPr>
        <w:rFonts w:ascii="Avenir Next Condensed" w:hAnsi="Avenir Next Condensed"/>
        <w:sz w:val="20"/>
        <w:szCs w:val="16"/>
      </w:rPr>
      <w:t>CoP</w:t>
    </w:r>
    <w:proofErr w:type="spellEnd"/>
    <w:r w:rsidR="000F6DEF" w:rsidRPr="001A7750">
      <w:rPr>
        <w:rFonts w:ascii="Avenir Next Condensed" w:hAnsi="Avenir Next Condensed"/>
        <w:sz w:val="20"/>
        <w:szCs w:val="16"/>
      </w:rPr>
      <w:t xml:space="preserve"> </w:t>
    </w:r>
    <w:proofErr w:type="spellStart"/>
    <w:r w:rsidR="000F6DEF" w:rsidRPr="001A7750">
      <w:rPr>
        <w:rFonts w:ascii="Avenir Next Condensed" w:hAnsi="Avenir Next Condensed"/>
        <w:sz w:val="20"/>
        <w:szCs w:val="16"/>
      </w:rPr>
      <w:t>Diabéto</w:t>
    </w:r>
    <w:proofErr w:type="spellEnd"/>
    <w:r w:rsidR="000F6DEF" w:rsidRPr="001A7750">
      <w:rPr>
        <w:rFonts w:ascii="Avenir Next Condensed" w:hAnsi="Avenir Next Condensed"/>
        <w:sz w:val="20"/>
        <w:szCs w:val="16"/>
      </w:rPr>
      <w:t xml:space="preserve"> dans le cadre du </w:t>
    </w:r>
    <w:r w:rsidR="000F6DEF" w:rsidRPr="001A7750">
      <w:rPr>
        <w:rFonts w:ascii="Avenir Next Condensed" w:hAnsi="Avenir Next Condensed"/>
        <w:b/>
        <w:sz w:val="20"/>
        <w:szCs w:val="16"/>
      </w:rPr>
      <w:t xml:space="preserve">projet </w:t>
    </w:r>
    <w:proofErr w:type="spellStart"/>
    <w:r w:rsidR="000F6DEF" w:rsidRPr="001A7750">
      <w:rPr>
        <w:rFonts w:ascii="Avenir Next Condensed" w:hAnsi="Avenir Next Condensed"/>
        <w:b/>
        <w:sz w:val="20"/>
        <w:szCs w:val="16"/>
      </w:rPr>
      <w:t>Health</w:t>
    </w:r>
    <w:proofErr w:type="spellEnd"/>
    <w:r w:rsidR="000F6DEF" w:rsidRPr="001A7750">
      <w:rPr>
        <w:rFonts w:ascii="Avenir Next Condensed" w:hAnsi="Avenir Next Condensed"/>
        <w:b/>
        <w:sz w:val="20"/>
        <w:szCs w:val="16"/>
      </w:rPr>
      <w:t xml:space="preserve"> </w:t>
    </w:r>
    <w:proofErr w:type="spellStart"/>
    <w:r w:rsidR="000F6DEF" w:rsidRPr="001A7750">
      <w:rPr>
        <w:rFonts w:ascii="Avenir Next Condensed" w:hAnsi="Avenir Next Condensed"/>
        <w:b/>
        <w:sz w:val="20"/>
        <w:szCs w:val="16"/>
      </w:rPr>
      <w:t>Co</w:t>
    </w:r>
    <w:r w:rsidR="000F6DEF">
      <w:rPr>
        <w:rFonts w:ascii="Avenir Next Condensed" w:hAnsi="Avenir Next Condensed"/>
        <w:b/>
        <w:sz w:val="20"/>
        <w:szCs w:val="16"/>
      </w:rPr>
      <w:t>P</w:t>
    </w:r>
    <w:proofErr w:type="spellEnd"/>
    <w:r w:rsidR="000F6DEF">
      <w:rPr>
        <w:rFonts w:ascii="Avenir Next Condensed" w:hAnsi="Avenir Next Condensed"/>
        <w:b/>
        <w:sz w:val="20"/>
        <w:szCs w:val="16"/>
      </w:rPr>
      <w:t xml:space="preserve"> </w:t>
    </w:r>
    <w:r w:rsidR="000F6DEF">
      <w:rPr>
        <w:rFonts w:ascii="Avenir Next Condensed" w:hAnsi="Avenir Next Condensed"/>
        <w:sz w:val="20"/>
        <w:szCs w:val="16"/>
      </w:rPr>
      <w:t>en</w:t>
    </w:r>
    <w:r w:rsidR="000F6DEF" w:rsidRPr="001A7750">
      <w:rPr>
        <w:rFonts w:ascii="Avenir Next Condensed" w:hAnsi="Avenir Next Condensed"/>
        <w:sz w:val="20"/>
        <w:szCs w:val="16"/>
      </w:rPr>
      <w:t xml:space="preserve"> </w:t>
    </w:r>
    <w:r w:rsidR="000F6DEF">
      <w:rPr>
        <w:rFonts w:ascii="Avenir Next Condensed" w:hAnsi="Avenir Next Condensed"/>
        <w:b/>
        <w:sz w:val="20"/>
        <w:szCs w:val="16"/>
      </w:rPr>
      <w:t>décembre 2022</w:t>
    </w:r>
  </w:p>
  <w:p w14:paraId="5237B63B" w14:textId="2A615936" w:rsidR="000F6DEF" w:rsidRDefault="000F6DEF" w:rsidP="000F6DEF">
    <w:pPr>
      <w:pStyle w:val="Pieddepage"/>
      <w:tabs>
        <w:tab w:val="clear" w:pos="4536"/>
        <w:tab w:val="clear" w:pos="9072"/>
        <w:tab w:val="left" w:pos="10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74BA" w14:textId="77777777" w:rsidR="002A3605" w:rsidRDefault="002A3605" w:rsidP="000F6DEF">
      <w:r>
        <w:separator/>
      </w:r>
    </w:p>
  </w:footnote>
  <w:footnote w:type="continuationSeparator" w:id="0">
    <w:p w14:paraId="0F190984" w14:textId="77777777" w:rsidR="002A3605" w:rsidRDefault="002A3605" w:rsidP="000F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mic Sans MS" w:hAnsi="Comic Sans MS" w:cs="Times New Roman"/>
      </w:rPr>
    </w:lvl>
  </w:abstractNum>
  <w:abstractNum w:abstractNumId="1" w15:restartNumberingAfterBreak="0">
    <w:nsid w:val="1B2E7758"/>
    <w:multiLevelType w:val="hybridMultilevel"/>
    <w:tmpl w:val="4C280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A691B"/>
    <w:multiLevelType w:val="hybridMultilevel"/>
    <w:tmpl w:val="D8168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9185A"/>
    <w:multiLevelType w:val="hybridMultilevel"/>
    <w:tmpl w:val="B936F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63A9A"/>
    <w:multiLevelType w:val="hybridMultilevel"/>
    <w:tmpl w:val="7D545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97339"/>
    <w:multiLevelType w:val="hybridMultilevel"/>
    <w:tmpl w:val="A614B972"/>
    <w:lvl w:ilvl="0" w:tplc="00000003">
      <w:numFmt w:val="bullet"/>
      <w:lvlText w:val="-"/>
      <w:lvlJc w:val="left"/>
      <w:pPr>
        <w:ind w:left="720" w:hanging="360"/>
      </w:pPr>
      <w:rPr>
        <w:rFonts w:ascii="Comic Sans MS" w:hAnsi="Comic Sans MS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563312">
    <w:abstractNumId w:val="1"/>
  </w:num>
  <w:num w:numId="2" w16cid:durableId="1105268196">
    <w:abstractNumId w:val="2"/>
  </w:num>
  <w:num w:numId="3" w16cid:durableId="654143342">
    <w:abstractNumId w:val="3"/>
  </w:num>
  <w:num w:numId="4" w16cid:durableId="2082946618">
    <w:abstractNumId w:val="0"/>
  </w:num>
  <w:num w:numId="5" w16cid:durableId="1523278639">
    <w:abstractNumId w:val="5"/>
  </w:num>
  <w:num w:numId="6" w16cid:durableId="1715545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CA"/>
    <w:rsid w:val="0000215E"/>
    <w:rsid w:val="0008445A"/>
    <w:rsid w:val="000F6DEF"/>
    <w:rsid w:val="001612CA"/>
    <w:rsid w:val="001B6DF6"/>
    <w:rsid w:val="002A3605"/>
    <w:rsid w:val="002E428B"/>
    <w:rsid w:val="0039026F"/>
    <w:rsid w:val="003C29D6"/>
    <w:rsid w:val="00410DE6"/>
    <w:rsid w:val="004825CA"/>
    <w:rsid w:val="004D195F"/>
    <w:rsid w:val="00500572"/>
    <w:rsid w:val="005047E1"/>
    <w:rsid w:val="005402A4"/>
    <w:rsid w:val="00655F1F"/>
    <w:rsid w:val="00660654"/>
    <w:rsid w:val="006D1117"/>
    <w:rsid w:val="00733E35"/>
    <w:rsid w:val="008542DE"/>
    <w:rsid w:val="00862909"/>
    <w:rsid w:val="008823A7"/>
    <w:rsid w:val="008A2210"/>
    <w:rsid w:val="009E0A29"/>
    <w:rsid w:val="00A45C54"/>
    <w:rsid w:val="00B45D16"/>
    <w:rsid w:val="00D21705"/>
    <w:rsid w:val="00DD7D96"/>
    <w:rsid w:val="00E05D01"/>
    <w:rsid w:val="00FA4A74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1C8D"/>
  <w15:chartTrackingRefBased/>
  <w15:docId w15:val="{906B6D48-4F4A-F04E-A0C6-671D6DDF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2CA"/>
    <w:pPr>
      <w:suppressAutoHyphens/>
    </w:pPr>
    <w:rPr>
      <w:rFonts w:ascii="Times New Roman" w:eastAsia="MS Mincho" w:hAnsi="Times New Roman" w:cs="Times New Roman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12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05D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5D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5D01"/>
    <w:rPr>
      <w:rFonts w:ascii="Times New Roman" w:eastAsia="MS Mincho" w:hAnsi="Times New Roman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5D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5D01"/>
    <w:rPr>
      <w:rFonts w:ascii="Times New Roman" w:eastAsia="MS Mincho" w:hAnsi="Times New Roman" w:cs="Times New Roman"/>
      <w:b/>
      <w:bCs/>
      <w:sz w:val="20"/>
      <w:szCs w:val="20"/>
      <w:lang w:val="fr-FR" w:eastAsia="ar-SA"/>
    </w:rPr>
  </w:style>
  <w:style w:type="table" w:styleId="Grilledutableau">
    <w:name w:val="Table Grid"/>
    <w:basedOn w:val="TableauNormal"/>
    <w:uiPriority w:val="39"/>
    <w:rsid w:val="009E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6D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6DEF"/>
    <w:rPr>
      <w:rFonts w:ascii="Times New Roman" w:eastAsia="MS Mincho" w:hAnsi="Times New Roman" w:cs="Times New Roman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0F6D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6DEF"/>
    <w:rPr>
      <w:rFonts w:ascii="Times New Roman" w:eastAsia="MS Mincho" w:hAnsi="Times New Roman" w:cs="Times New Roman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 Pauline</dc:creator>
  <cp:keywords/>
  <dc:description/>
  <cp:lastModifiedBy>Noben Natasha</cp:lastModifiedBy>
  <cp:revision>6</cp:revision>
  <cp:lastPrinted>2022-12-19T09:27:00Z</cp:lastPrinted>
  <dcterms:created xsi:type="dcterms:W3CDTF">2022-12-19T09:27:00Z</dcterms:created>
  <dcterms:modified xsi:type="dcterms:W3CDTF">2023-03-29T09:17:00Z</dcterms:modified>
</cp:coreProperties>
</file>